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DAE2" w14:textId="77777777" w:rsidR="00D520AA" w:rsidRDefault="00D520AA" w:rsidP="00D520AA">
      <w:pPr>
        <w:spacing w:line="276" w:lineRule="auto"/>
        <w:jc w:val="right"/>
        <w:rPr>
          <w:rFonts w:ascii="Calibri" w:hAnsi="Calibri"/>
          <w:b/>
        </w:rPr>
      </w:pPr>
    </w:p>
    <w:p w14:paraId="2E8EB3EB" w14:textId="77777777" w:rsidR="00D520AA" w:rsidRDefault="00D520AA" w:rsidP="00D520AA">
      <w:pPr>
        <w:spacing w:line="276" w:lineRule="auto"/>
        <w:jc w:val="right"/>
        <w:rPr>
          <w:rFonts w:ascii="Calibri" w:hAnsi="Calibri"/>
          <w:b/>
        </w:rPr>
      </w:pPr>
      <w:r>
        <w:rPr>
          <w:b/>
        </w:rPr>
        <w:t>Załącznik nr 2</w:t>
      </w:r>
    </w:p>
    <w:p w14:paraId="33991178" w14:textId="51F524C5" w:rsidR="00D520AA" w:rsidRDefault="00D520AA" w:rsidP="00D520AA">
      <w:pPr>
        <w:ind w:left="5387"/>
        <w:rPr>
          <w:b/>
        </w:rPr>
      </w:pPr>
    </w:p>
    <w:p w14:paraId="1A9C6CD3" w14:textId="77777777" w:rsidR="00DF7FF7" w:rsidRDefault="00DF7FF7" w:rsidP="00DF7FF7">
      <w:pPr>
        <w:spacing w:after="0"/>
        <w:ind w:left="5387"/>
        <w:rPr>
          <w:b/>
        </w:rPr>
      </w:pPr>
      <w:r>
        <w:rPr>
          <w:b/>
        </w:rPr>
        <w:t>Stowarzyszenie Lokalna Grupa Działania</w:t>
      </w:r>
    </w:p>
    <w:p w14:paraId="7E07AA99" w14:textId="77777777" w:rsidR="00DF7FF7" w:rsidRDefault="00DF7FF7" w:rsidP="00DF7FF7">
      <w:pPr>
        <w:spacing w:after="0"/>
        <w:ind w:left="5387"/>
        <w:rPr>
          <w:b/>
        </w:rPr>
      </w:pPr>
      <w:r>
        <w:rPr>
          <w:b/>
        </w:rPr>
        <w:t>„Nad Białą Przemszą”</w:t>
      </w:r>
    </w:p>
    <w:p w14:paraId="0728A885" w14:textId="77777777" w:rsidR="00DF7FF7" w:rsidRDefault="00DF7FF7" w:rsidP="00DF7FF7">
      <w:pPr>
        <w:spacing w:after="0"/>
        <w:ind w:left="5387"/>
        <w:rPr>
          <w:b/>
        </w:rPr>
      </w:pPr>
      <w:r>
        <w:rPr>
          <w:b/>
        </w:rPr>
        <w:t>ul. Partyzantów 1</w:t>
      </w:r>
    </w:p>
    <w:p w14:paraId="3DD5B063" w14:textId="77777777" w:rsidR="00DF7FF7" w:rsidRDefault="00DF7FF7" w:rsidP="00DF7FF7">
      <w:pPr>
        <w:spacing w:after="0"/>
        <w:ind w:left="5387"/>
        <w:rPr>
          <w:b/>
        </w:rPr>
      </w:pPr>
      <w:r>
        <w:rPr>
          <w:b/>
        </w:rPr>
        <w:t>32-310 Klucze</w:t>
      </w:r>
    </w:p>
    <w:p w14:paraId="49DC9709" w14:textId="77777777" w:rsidR="00DF7FF7" w:rsidRDefault="00DF7FF7" w:rsidP="00DF7FF7">
      <w:pPr>
        <w:spacing w:after="0"/>
        <w:ind w:left="5387"/>
        <w:rPr>
          <w:b/>
        </w:rPr>
      </w:pPr>
      <w:r>
        <w:rPr>
          <w:b/>
        </w:rPr>
        <w:t>NIP: 637-212-04-13</w:t>
      </w:r>
    </w:p>
    <w:p w14:paraId="2E9B22A4" w14:textId="77777777" w:rsidR="00DF7FF7" w:rsidRDefault="00DF7FF7" w:rsidP="00DF7FF7">
      <w:pPr>
        <w:spacing w:after="0" w:line="240" w:lineRule="auto"/>
        <w:rPr>
          <w:rFonts w:cs="Calibri"/>
          <w:b/>
          <w:color w:val="000000"/>
        </w:rPr>
      </w:pPr>
    </w:p>
    <w:p w14:paraId="1B009317" w14:textId="7C38E0CE" w:rsidR="001E198E" w:rsidRDefault="001E198E" w:rsidP="00D520AA">
      <w:pPr>
        <w:ind w:left="5387"/>
        <w:rPr>
          <w:b/>
        </w:rPr>
      </w:pPr>
    </w:p>
    <w:p w14:paraId="7034B79E" w14:textId="77777777" w:rsidR="00D520AA" w:rsidRDefault="00D520AA" w:rsidP="00D520AA">
      <w:pPr>
        <w:spacing w:after="0" w:line="240" w:lineRule="auto"/>
        <w:rPr>
          <w:rFonts w:cs="Calibri"/>
          <w:b/>
          <w:color w:val="000000"/>
        </w:rPr>
      </w:pPr>
    </w:p>
    <w:p w14:paraId="317508C2" w14:textId="77777777" w:rsidR="00D520AA" w:rsidRDefault="00D520AA" w:rsidP="00D520AA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71DDC4BA" w14:textId="77777777" w:rsidR="00D520AA" w:rsidRPr="00BB530D" w:rsidRDefault="00D520AA" w:rsidP="00BB530D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FORMULARZ OFERTOWY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D520AA" w14:paraId="1B5912DC" w14:textId="77777777">
        <w:trPr>
          <w:trHeight w:val="295"/>
        </w:trPr>
        <w:tc>
          <w:tcPr>
            <w:tcW w:w="3652" w:type="dxa"/>
            <w:vAlign w:val="bottom"/>
          </w:tcPr>
          <w:p w14:paraId="63D113FF" w14:textId="77777777" w:rsidR="00D520AA" w:rsidRDefault="00D520AA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</w:tcPr>
          <w:p w14:paraId="66F9045D" w14:textId="77777777" w:rsidR="00D520AA" w:rsidRDefault="00D520AA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  <w:p w14:paraId="7A293EBF" w14:textId="77777777" w:rsidR="00D520AA" w:rsidRDefault="00D520AA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497E06C0" w14:textId="77777777">
        <w:trPr>
          <w:trHeight w:val="509"/>
        </w:trPr>
        <w:tc>
          <w:tcPr>
            <w:tcW w:w="3652" w:type="dxa"/>
            <w:vAlign w:val="bottom"/>
          </w:tcPr>
          <w:p w14:paraId="433543EF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6D7C02A3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25EE6A2E" w14:textId="77777777">
        <w:trPr>
          <w:trHeight w:val="509"/>
        </w:trPr>
        <w:tc>
          <w:tcPr>
            <w:tcW w:w="3652" w:type="dxa"/>
            <w:vAlign w:val="bottom"/>
          </w:tcPr>
          <w:p w14:paraId="02D5BE02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5CE7066D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7F42CDB0" w14:textId="77777777">
        <w:trPr>
          <w:trHeight w:val="509"/>
        </w:trPr>
        <w:tc>
          <w:tcPr>
            <w:tcW w:w="3652" w:type="dxa"/>
            <w:vAlign w:val="bottom"/>
          </w:tcPr>
          <w:p w14:paraId="466C2460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3DBC6386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659EFEB7" w14:textId="77777777">
        <w:trPr>
          <w:trHeight w:val="509"/>
        </w:trPr>
        <w:tc>
          <w:tcPr>
            <w:tcW w:w="3652" w:type="dxa"/>
            <w:vAlign w:val="bottom"/>
          </w:tcPr>
          <w:p w14:paraId="40D9DA1D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00916A13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1F9EABF1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25370C5A" w14:textId="76B942C9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odpowi</w:t>
      </w:r>
      <w:r w:rsidR="006A06A6">
        <w:rPr>
          <w:rFonts w:cs="Calibri"/>
          <w:color w:val="000000"/>
        </w:rPr>
        <w:t>edzi</w:t>
      </w:r>
      <w:r w:rsidR="009964FE">
        <w:rPr>
          <w:rFonts w:cs="Calibri"/>
          <w:color w:val="000000"/>
        </w:rPr>
        <w:t xml:space="preserve"> na Zapytanie Ofertowe nr 1/</w:t>
      </w:r>
      <w:r w:rsidR="00B34763">
        <w:rPr>
          <w:rFonts w:cs="Calibri"/>
          <w:color w:val="000000"/>
        </w:rPr>
        <w:t>12</w:t>
      </w:r>
      <w:r w:rsidR="00BB530D">
        <w:rPr>
          <w:rFonts w:cs="Calibri"/>
          <w:color w:val="000000"/>
        </w:rPr>
        <w:t>/</w:t>
      </w:r>
      <w:r w:rsidR="00932FFC">
        <w:rPr>
          <w:rFonts w:cs="Calibri"/>
          <w:color w:val="000000"/>
        </w:rPr>
        <w:t>202</w:t>
      </w:r>
      <w:r w:rsidR="00B34763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na </w:t>
      </w:r>
      <w:r w:rsidRPr="006B4597">
        <w:rPr>
          <w:rFonts w:cs="Calibri"/>
          <w:b/>
          <w:color w:val="000000"/>
        </w:rPr>
        <w:t>u</w:t>
      </w:r>
      <w:r>
        <w:rPr>
          <w:rFonts w:cs="Calibri"/>
          <w:b/>
          <w:color w:val="000000"/>
        </w:rPr>
        <w:t xml:space="preserve">sługę </w:t>
      </w:r>
      <w:r w:rsidR="002C0157">
        <w:rPr>
          <w:rFonts w:cs="Calibri"/>
          <w:b/>
          <w:color w:val="000000"/>
        </w:rPr>
        <w:t>zorganizowania</w:t>
      </w:r>
      <w:r w:rsidR="00576E73">
        <w:rPr>
          <w:rFonts w:cs="Calibri"/>
          <w:b/>
          <w:color w:val="000000"/>
        </w:rPr>
        <w:t xml:space="preserve"> wycieczki</w:t>
      </w:r>
      <w:r w:rsidR="006A06A6">
        <w:rPr>
          <w:rFonts w:cs="Calibri"/>
          <w:b/>
          <w:color w:val="000000"/>
        </w:rPr>
        <w:t xml:space="preserve"> dla </w:t>
      </w:r>
      <w:r w:rsidR="002C0157">
        <w:rPr>
          <w:rFonts w:cs="Calibri"/>
          <w:b/>
          <w:color w:val="000000"/>
        </w:rPr>
        <w:t>uczestników projektu</w:t>
      </w:r>
      <w:r w:rsidR="00BB530D">
        <w:rPr>
          <w:rFonts w:cstheme="minorHAnsi"/>
          <w:b/>
          <w:bCs/>
          <w:color w:val="000000"/>
        </w:rPr>
        <w:t xml:space="preserve"> </w:t>
      </w:r>
      <w:r w:rsidR="00BB530D" w:rsidRPr="00BB530D">
        <w:rPr>
          <w:rFonts w:cstheme="minorHAnsi"/>
          <w:b/>
          <w:bCs/>
          <w:color w:val="000000"/>
        </w:rPr>
        <w:t xml:space="preserve">„Placówka wsparcia dziennego dla dzieci i młodzieży w </w:t>
      </w:r>
      <w:r w:rsidR="00B34763">
        <w:rPr>
          <w:rFonts w:cstheme="minorHAnsi"/>
          <w:b/>
          <w:bCs/>
          <w:color w:val="000000"/>
        </w:rPr>
        <w:t xml:space="preserve">Gminie </w:t>
      </w:r>
      <w:r w:rsidR="00DF7FF7">
        <w:rPr>
          <w:rFonts w:cstheme="minorHAnsi"/>
          <w:b/>
          <w:bCs/>
          <w:color w:val="000000"/>
        </w:rPr>
        <w:t>Skała</w:t>
      </w:r>
      <w:r w:rsidR="00BB530D" w:rsidRPr="00BB530D">
        <w:rPr>
          <w:rFonts w:cstheme="minorHAnsi"/>
          <w:b/>
          <w:bCs/>
          <w:color w:val="000000"/>
        </w:rPr>
        <w:t>”</w:t>
      </w:r>
      <w:r w:rsidR="009964FE">
        <w:rPr>
          <w:rFonts w:cstheme="minorHAnsi"/>
          <w:b/>
          <w:bCs/>
          <w:color w:val="000000"/>
        </w:rPr>
        <w:t xml:space="preserve"> </w:t>
      </w:r>
      <w:r>
        <w:rPr>
          <w:rFonts w:cs="Calibri"/>
          <w:color w:val="000000"/>
        </w:rPr>
        <w:t>zgodnie z wymaganiami określonymi w zapytaniu ofertowym.</w:t>
      </w:r>
    </w:p>
    <w:p w14:paraId="4BE19D54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295D880B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0438D063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  <w:r w:rsidRPr="00576E73">
        <w:rPr>
          <w:rFonts w:cs="Calibri"/>
          <w:color w:val="000000"/>
        </w:rPr>
        <w:t>Oferowana cena za jednego uczestnika wycieczki wynosi: ………………………………………… brutto (słownie: ………………………………………………………………………………………………….).</w:t>
      </w:r>
    </w:p>
    <w:p w14:paraId="129F16E5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7C3E1A1E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757CE350" w14:textId="51F5060A" w:rsidR="005831B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  <w:r w:rsidRPr="00576E73">
        <w:rPr>
          <w:rFonts w:cs="Calibri"/>
          <w:color w:val="000000"/>
        </w:rPr>
        <w:t>Oferowana cena za kompleksową realizację usługi, stanowiąca iloczyn ceny jednostkowej brutto za jednego uczestnika wyc</w:t>
      </w:r>
      <w:r w:rsidR="00D4205A">
        <w:rPr>
          <w:rFonts w:cs="Calibri"/>
          <w:color w:val="000000"/>
        </w:rPr>
        <w:t xml:space="preserve">ieczki (podanej powyżej) oraz </w:t>
      </w:r>
      <w:r w:rsidR="00B34763">
        <w:rPr>
          <w:rFonts w:cs="Calibri"/>
          <w:color w:val="000000"/>
        </w:rPr>
        <w:t>80</w:t>
      </w:r>
      <w:r w:rsidRPr="00576E73">
        <w:rPr>
          <w:rFonts w:cs="Calibri"/>
          <w:color w:val="000000"/>
        </w:rPr>
        <w:t xml:space="preserve"> uczestników wycieczki, która to cena stanowi postawę do wyboru najkorzystniejszej oferty, wynosi: …………………………………………brutto (słownie: ………………………………………………………………………………………………….).</w:t>
      </w:r>
    </w:p>
    <w:p w14:paraId="53295BFD" w14:textId="77777777" w:rsidR="006A06A6" w:rsidRDefault="006A06A6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74BAD059" w14:textId="2FA95971" w:rsidR="00D520AA" w:rsidRPr="00B34763" w:rsidRDefault="00D520AA" w:rsidP="00D520AA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</w:pPr>
      <w:r w:rsidRPr="00B34763">
        <w:rPr>
          <w:rFonts w:eastAsia="Calibri" w:cs="Calibri"/>
          <w:color w:val="000000"/>
        </w:rPr>
        <w:t>Oświadczamy, że w cenie oferty zostały uwzględnione wszystkie koszty wykonania zamówienia w zakresie określ</w:t>
      </w:r>
      <w:r w:rsidR="006A06A6" w:rsidRPr="00B34763">
        <w:rPr>
          <w:rFonts w:eastAsia="Calibri" w:cs="Calibri"/>
          <w:color w:val="000000"/>
        </w:rPr>
        <w:t>onym</w:t>
      </w:r>
      <w:r w:rsidR="009964FE" w:rsidRPr="00B34763">
        <w:rPr>
          <w:rFonts w:eastAsia="Calibri" w:cs="Calibri"/>
          <w:color w:val="000000"/>
        </w:rPr>
        <w:t xml:space="preserve"> w zapytaniu ofertowym nr 1</w:t>
      </w:r>
      <w:r w:rsidR="00D4205A" w:rsidRPr="00B34763">
        <w:rPr>
          <w:rFonts w:eastAsia="Calibri" w:cs="Calibri"/>
          <w:color w:val="000000"/>
        </w:rPr>
        <w:t>/</w:t>
      </w:r>
      <w:r w:rsidR="00B34763" w:rsidRPr="00B34763">
        <w:rPr>
          <w:rFonts w:eastAsia="Calibri" w:cs="Calibri"/>
          <w:color w:val="000000"/>
        </w:rPr>
        <w:t>12</w:t>
      </w:r>
      <w:r w:rsidR="00576E73" w:rsidRPr="00B34763">
        <w:rPr>
          <w:rFonts w:eastAsia="Calibri" w:cs="Calibri"/>
          <w:color w:val="000000"/>
        </w:rPr>
        <w:t>/202</w:t>
      </w:r>
      <w:r w:rsidR="00B34763" w:rsidRPr="00B34763">
        <w:rPr>
          <w:rFonts w:eastAsia="Calibri" w:cs="Calibri"/>
          <w:color w:val="000000"/>
        </w:rPr>
        <w:t>5</w:t>
      </w:r>
      <w:r w:rsidRPr="00B34763">
        <w:rPr>
          <w:rFonts w:eastAsia="Calibri" w:cs="Calibri"/>
          <w:color w:val="000000"/>
        </w:rPr>
        <w:t>.</w:t>
      </w:r>
    </w:p>
    <w:p w14:paraId="00B135CD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2.</w:t>
      </w:r>
      <w:r w:rsidRPr="00B34763">
        <w:rPr>
          <w:rFonts w:cs="Calibri"/>
          <w:color w:val="000000"/>
        </w:rPr>
        <w:tab/>
        <w:t>Oświadczam, iż spełniam określone w zapytaniu ofertowym warunki udziału w postępowaniu.</w:t>
      </w:r>
    </w:p>
    <w:p w14:paraId="2969B14C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3.</w:t>
      </w:r>
      <w:r w:rsidRPr="00B34763">
        <w:rPr>
          <w:rFonts w:cs="Calibri"/>
          <w:color w:val="000000"/>
        </w:rPr>
        <w:tab/>
        <w:t>Oświadczam, Oświadczam, iż znana jest mi treść Wytycznych w zakresie kwalifikowalności wydatków na lata 2021-2027.</w:t>
      </w:r>
    </w:p>
    <w:p w14:paraId="56C37073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4.</w:t>
      </w:r>
      <w:r w:rsidRPr="00B34763">
        <w:rPr>
          <w:rFonts w:cs="Calibri"/>
          <w:color w:val="000000"/>
        </w:rPr>
        <w:tab/>
        <w:t>Oświadczam, że data ważności oferty to  ……………………..</w:t>
      </w:r>
    </w:p>
    <w:p w14:paraId="22BDC7D4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5.</w:t>
      </w:r>
      <w:r w:rsidRPr="00B34763">
        <w:rPr>
          <w:rFonts w:cs="Calibri"/>
          <w:color w:val="000000"/>
        </w:rPr>
        <w:tab/>
        <w:t>Świadomy odpowiedzialności za składanie fałszywych oświadczeń, informuję, iż dane zawarte w ofercie i załącznikach są zgodne z prawdą.</w:t>
      </w:r>
    </w:p>
    <w:p w14:paraId="65A7DC4A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 xml:space="preserve">Ponadto oświadczam, że przyjmuję do wiadomości, iż: </w:t>
      </w:r>
    </w:p>
    <w:p w14:paraId="78FB5876" w14:textId="77777777" w:rsidR="00590D8D" w:rsidRPr="00B34763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6C00AE2B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Administratorem moich danych osobowych jest Stowarzyszenie Lokalna Grupa Działania „Nad Białą Przemszą” 32-310 Klucze, ul. Partyzantów 1.</w:t>
      </w:r>
    </w:p>
    <w:p w14:paraId="712688A7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6E555132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Dane osobowe są przetwarzane wyłącznie w ramach realizacji projektu pn. Placówka Wsparcia Dziennego dla dzieci i młodzieży w Gminie Skała” nr FEMP.06.21-IP.01-0344/24 w ramach w ramach programu Fundusze Europejskie dla Małopolski 2021-2027, dla którego Zamawiający otrzymał dofinansowanie w ramach Priorytetu 6 Fundusze europejskie dla rynku pracy, edukacji i włączenia społecznego Działania 6.21 Wsparcie usług społecznych w regionie programu Fundusze Europejskie dla Małopolski 2021 i mogą zostać udostępnione innym podmiotom w celu potwierdzenia kwalifikowalności wydatków, monitoringu, sprawozdawczości, ewaluacji, kontroli i audytu, to jest Instytucji Pośredniczącej - Małopolskiemu Centrum Przedsiębiorczości, ul. Armii Krajowej 16, 30-150 Kraków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imieniu, którego część zadań wynikających z pełnienia roli IZ wykonuje Departament Monitorowania Wdrażania Funduszy Europejskich oraz Departament Rozwoju Regionu</w:t>
      </w:r>
    </w:p>
    <w:p w14:paraId="5A18E5F8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Podanie danych jest dobrowolne, aczkolwiek niezbędne dla rozpatrzenia oferty, a w przypadku wybrania oferty do zawarcia, realizacji i rozliczenia umowy,</w:t>
      </w:r>
    </w:p>
    <w:p w14:paraId="083B5036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Mam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osobowych,</w:t>
      </w:r>
    </w:p>
    <w:p w14:paraId="6680D76B" w14:textId="77777777" w:rsidR="00DF7FF7" w:rsidRPr="00DF7FF7" w:rsidRDefault="00DF7FF7" w:rsidP="00DF7FF7">
      <w:pPr>
        <w:spacing w:after="0" w:line="240" w:lineRule="auto"/>
        <w:jc w:val="both"/>
        <w:rPr>
          <w:rFonts w:cs="Calibri"/>
          <w:color w:val="000000"/>
        </w:rPr>
      </w:pPr>
      <w:r w:rsidRPr="00DF7FF7">
        <w:rPr>
          <w:rFonts w:cs="Calibri"/>
          <w:color w:val="000000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</w:t>
      </w:r>
    </w:p>
    <w:p w14:paraId="5D7DAA5D" w14:textId="77777777" w:rsidR="00590D8D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38FDA999" w14:textId="77777777" w:rsidR="00590D8D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76601710" w14:textId="77777777" w:rsidR="002C0157" w:rsidRDefault="002C0157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5F61C1C3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445346E8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D520AA" w14:paraId="03F20A25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49D40FCB" w14:textId="77777777" w:rsidR="00D520AA" w:rsidRDefault="00D520A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676EAC98" w14:textId="77777777" w:rsidR="00D520AA" w:rsidRDefault="00D520A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1BE038DC" w14:textId="77777777" w:rsidR="00D520AA" w:rsidRDefault="00D520AA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Pieczęć i czytelny podpis Oferenta</w:t>
            </w:r>
          </w:p>
        </w:tc>
      </w:tr>
    </w:tbl>
    <w:p w14:paraId="777BE616" w14:textId="77777777" w:rsidR="00B91D1A" w:rsidRDefault="00B91D1A"/>
    <w:sectPr w:rsidR="00B91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EE2A8" w14:textId="77777777" w:rsidR="001474DF" w:rsidRDefault="001474DF">
      <w:pPr>
        <w:spacing w:after="0" w:line="240" w:lineRule="auto"/>
      </w:pPr>
      <w:r>
        <w:separator/>
      </w:r>
    </w:p>
  </w:endnote>
  <w:endnote w:type="continuationSeparator" w:id="0">
    <w:p w14:paraId="37AE4654" w14:textId="77777777" w:rsidR="001474DF" w:rsidRDefault="0014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B9B9" w14:textId="77777777" w:rsidR="00B91CE1" w:rsidRDefault="00B91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674E4" w14:textId="77777777" w:rsidR="00B91CE1" w:rsidRDefault="00B91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B580" w14:textId="77777777" w:rsidR="00B91CE1" w:rsidRDefault="00B91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F545" w14:textId="77777777" w:rsidR="001474DF" w:rsidRDefault="001474DF">
      <w:pPr>
        <w:spacing w:after="0" w:line="240" w:lineRule="auto"/>
      </w:pPr>
      <w:r>
        <w:separator/>
      </w:r>
    </w:p>
  </w:footnote>
  <w:footnote w:type="continuationSeparator" w:id="0">
    <w:p w14:paraId="53E5A366" w14:textId="77777777" w:rsidR="001474DF" w:rsidRDefault="0014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6B540" w14:textId="77777777" w:rsidR="00B91CE1" w:rsidRDefault="00B91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5F51" w14:textId="7918D611" w:rsidR="00E509EA" w:rsidRDefault="001E198E">
    <w:pPr>
      <w:pStyle w:val="Nagwek"/>
    </w:pPr>
    <w:r>
      <w:rPr>
        <w:noProof/>
      </w:rPr>
      <w:drawing>
        <wp:inline distT="0" distB="0" distL="0" distR="0" wp14:anchorId="65CF9252" wp14:editId="4E24E959">
          <wp:extent cx="5761355" cy="609600"/>
          <wp:effectExtent l="0" t="0" r="0" b="0"/>
          <wp:docPr id="1905431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3D0C" w14:textId="77777777" w:rsidR="00B91CE1" w:rsidRDefault="00B91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921F9"/>
    <w:multiLevelType w:val="multilevel"/>
    <w:tmpl w:val="0FE404FE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90356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0AA"/>
    <w:rsid w:val="000D46B9"/>
    <w:rsid w:val="001474DF"/>
    <w:rsid w:val="00181311"/>
    <w:rsid w:val="001E198E"/>
    <w:rsid w:val="001E7226"/>
    <w:rsid w:val="00265C1B"/>
    <w:rsid w:val="00292CF5"/>
    <w:rsid w:val="002C0157"/>
    <w:rsid w:val="003D47C8"/>
    <w:rsid w:val="00414D5A"/>
    <w:rsid w:val="0046710C"/>
    <w:rsid w:val="004B1D10"/>
    <w:rsid w:val="00576E73"/>
    <w:rsid w:val="005831B3"/>
    <w:rsid w:val="00590D8D"/>
    <w:rsid w:val="006A06A6"/>
    <w:rsid w:val="00726794"/>
    <w:rsid w:val="00781887"/>
    <w:rsid w:val="00905505"/>
    <w:rsid w:val="00932FFC"/>
    <w:rsid w:val="009964FE"/>
    <w:rsid w:val="00A42274"/>
    <w:rsid w:val="00A67330"/>
    <w:rsid w:val="00AE60D7"/>
    <w:rsid w:val="00B05A02"/>
    <w:rsid w:val="00B34763"/>
    <w:rsid w:val="00B91CE1"/>
    <w:rsid w:val="00B91D1A"/>
    <w:rsid w:val="00BB530D"/>
    <w:rsid w:val="00CF39AC"/>
    <w:rsid w:val="00D00F22"/>
    <w:rsid w:val="00D4205A"/>
    <w:rsid w:val="00D520AA"/>
    <w:rsid w:val="00D57737"/>
    <w:rsid w:val="00DC14ED"/>
    <w:rsid w:val="00DF7FF7"/>
    <w:rsid w:val="00E509EA"/>
    <w:rsid w:val="00E7554E"/>
    <w:rsid w:val="00E930E8"/>
    <w:rsid w:val="00EB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E53E7"/>
  <w15:chartTrackingRefBased/>
  <w15:docId w15:val="{63924D91-6E00-4F55-838A-D45B2182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AA"/>
  </w:style>
  <w:style w:type="character" w:customStyle="1" w:styleId="StopkaZnak">
    <w:name w:val="Stopka Znak"/>
    <w:basedOn w:val="Domylnaczcionkaakapitu"/>
    <w:link w:val="Stopka"/>
    <w:uiPriority w:val="99"/>
    <w:qFormat/>
    <w:rsid w:val="00D520AA"/>
  </w:style>
  <w:style w:type="paragraph" w:styleId="Nagwek">
    <w:name w:val="header"/>
    <w:basedOn w:val="Normalny"/>
    <w:next w:val="Tekstpodstawowy"/>
    <w:link w:val="NagwekZnak"/>
    <w:uiPriority w:val="99"/>
    <w:unhideWhenUsed/>
    <w:rsid w:val="00D5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D520AA"/>
  </w:style>
  <w:style w:type="paragraph" w:styleId="Akapitzlist">
    <w:name w:val="List Paragraph"/>
    <w:basedOn w:val="Normalny"/>
    <w:qFormat/>
    <w:rsid w:val="00D520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520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0AA"/>
  </w:style>
  <w:style w:type="table" w:styleId="Tabela-Siatka">
    <w:name w:val="Table Grid"/>
    <w:basedOn w:val="Standardowy"/>
    <w:uiPriority w:val="39"/>
    <w:rsid w:val="005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Agnieszka Kyzioł</cp:lastModifiedBy>
  <cp:revision>3</cp:revision>
  <dcterms:created xsi:type="dcterms:W3CDTF">2025-12-09T15:34:00Z</dcterms:created>
  <dcterms:modified xsi:type="dcterms:W3CDTF">2025-12-15T10:31:00Z</dcterms:modified>
</cp:coreProperties>
</file>